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Арбитражный суд [наименование региона]</w:t>
      </w:r>
    </w:p>
    <w:p>
      <w:pPr>
        <w:spacing w:after="120"/>
        <w:jc w:val="right"/>
      </w:pPr>
      <w:r>
        <w:rPr>
          <w:b w:val="0"/>
          <w:i w:val="0"/>
        </w:rPr>
        <w:t>Дело № [номер дела о банкротстве]</w:t>
      </w:r>
    </w:p>
    <w:p>
      <w:pPr>
        <w:spacing w:after="120"/>
        <w:jc w:val="right"/>
      </w:pPr>
      <w:r>
        <w:rPr>
          <w:b w:val="0"/>
          <w:i w:val="0"/>
        </w:rPr>
        <w:t>Финансовому управляющему: [ФИО]</w:t>
      </w:r>
    </w:p>
    <w:p>
      <w:pPr>
        <w:spacing w:after="120"/>
        <w:jc w:val="right"/>
      </w:pPr>
      <w:r>
        <w:rPr>
          <w:b/>
          <w:i w:val="0"/>
        </w:rPr>
        <w:t>От должника: 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[полный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ХОДАТАЙСТВО</w:t>
      </w:r>
    </w:p>
    <w:p>
      <w:pPr>
        <w:spacing w:after="120"/>
        <w:jc w:val="center"/>
      </w:pPr>
      <w:r>
        <w:rPr>
          <w:b/>
          <w:i w:val="0"/>
        </w:rPr>
        <w:t>об исключении из конкурсной массы денежных средств на приобретение жизненно необходимых лекарств и лечение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Решением Арбитражного суда [регион] от [дата] по делу № [номер] я признан(а) банкротом, в отношении меня введена процедура реализации имущества. Финансовым управляющим утверждён(а) [ФИО].</w:t>
      </w:r>
    </w:p>
    <w:p>
      <w:pPr>
        <w:spacing w:after="120"/>
      </w:pPr>
      <w:r>
        <w:rPr>
          <w:b w:val="0"/>
          <w:i w:val="0"/>
        </w:rPr>
        <w:t>У меня диагностировано заболевание [наименование диагноза], требующее постоянного приёма лекарственных препаратов [перечень препаратов] и [регулярного лечения / медицинских процедур], что подтверждается [выписка из медицинской карты / эпикриз / назначение лечащего врача]. Прекращение приёма препаратов создаёт угрозу моей жизни и здоровью.</w:t>
      </w:r>
    </w:p>
    <w:p>
      <w:pPr>
        <w:spacing w:after="120"/>
      </w:pPr>
      <w:r>
        <w:rPr>
          <w:b w:val="0"/>
          <w:i w:val="0"/>
        </w:rPr>
        <w:t>Ежемесячные расходы на лекарства и лечение составляют [сумма] рублей и не покрываются исключаемым из конкурсной массы прожиточным минимумом. Без дополнительных средств я лишён(а) возможности приобретать жизненно необходимые препараты.</w:t>
      </w:r>
    </w:p>
    <w:p>
      <w:pPr>
        <w:spacing w:after="120"/>
      </w:pPr>
      <w:r>
        <w:rPr>
          <w:b w:val="0"/>
          <w:i w:val="0"/>
        </w:rPr>
        <w:t>В соответствии с пунктом 3 статьи 213.25 Федерального закона от 26.10.2002 № 127-ФЗ «О несостоятельности (банкротстве)» и разъяснениями пунктов 1–2 Постановления Пленума Верховного Суда РФ от 25.12.2018 № 48, суд в исключительных случаях по мотивированному ходатайству гражданина вправе дополнительно исключить из конкурсной массы денежные средства сверх прожиточного минимума для обеспечения нормального существования,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120"/>
      </w:pPr>
      <w:r>
        <w:rPr>
          <w:b w:val="0"/>
          <w:i w:val="0"/>
        </w:rPr>
        <w:t>Ежемесячно исключать из конкурсной массы денежные средства в размере [сумма] рублей на приобретение жизненно необходимых лекарственных препаратов и оплату лечения на весь период процедуры реализации имущества.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Выписка из медицинской карты / эпикриз с указанием диагноза.</w:t>
      </w:r>
    </w:p>
    <w:p>
      <w:pPr>
        <w:spacing w:after="40"/>
      </w:pPr>
      <w:r>
        <w:rPr>
          <w:b w:val="0"/>
          <w:i w:val="0"/>
        </w:rPr>
        <w:t>2. Назначение лечащего врача (рецепты) на лекарственные препараты.</w:t>
      </w:r>
    </w:p>
    <w:p>
      <w:pPr>
        <w:spacing w:after="40"/>
      </w:pPr>
      <w:r>
        <w:rPr>
          <w:b w:val="0"/>
          <w:i w:val="0"/>
        </w:rPr>
        <w:t>3. Документы о стоимости лечения: чеки, справка аптеки, назначения.</w:t>
      </w:r>
    </w:p>
    <w:p>
      <w:pPr>
        <w:spacing w:after="120"/>
      </w:pPr>
      <w:r>
        <w:rPr>
          <w:b w:val="0"/>
          <w:i w:val="0"/>
        </w:rPr>
        <w:t>4. [При наличии — справка об инвалидности / индивидуальная программа реабилитации].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