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 w:val="0"/>
          <w:i w:val="0"/>
        </w:rPr>
        <w:t>Кредитору / лицу, действующему в его интересах:</w:t>
      </w:r>
    </w:p>
    <w:p>
      <w:pPr>
        <w:spacing w:after="120"/>
        <w:jc w:val="right"/>
      </w:pPr>
      <w:r>
        <w:rPr>
          <w:b/>
          <w:i w:val="0"/>
        </w:rPr>
        <w:t>[наименование банка, МФО или коллекторского агентства]</w:t>
      </w:r>
    </w:p>
    <w:p>
      <w:pPr>
        <w:spacing w:after="120"/>
        <w:jc w:val="right"/>
      </w:pPr>
      <w:r>
        <w:rPr>
          <w:b w:val="0"/>
          <w:i w:val="0"/>
        </w:rPr>
        <w:t>Адрес: [юридический адрес получателя]</w:t>
      </w:r>
    </w:p>
    <w:p>
      <w:pPr>
        <w:spacing w:after="120"/>
        <w:jc w:val="right"/>
      </w:pPr>
      <w:r>
        <w:rPr>
          <w:b/>
          <w:i w:val="0"/>
        </w:rPr>
        <w:t>От: [ФИО должника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[адрес регистрации должника]</w:t>
      </w:r>
    </w:p>
    <w:p>
      <w:pPr>
        <w:spacing w:after="120"/>
        <w:jc w:val="right"/>
      </w:pPr>
      <w:r>
        <w:rPr>
          <w:b w:val="0"/>
          <w:i w:val="0"/>
        </w:rPr>
        <w:t>Договор (обязательство): [номер и дата кредитного договора / займа]</w:t>
      </w:r>
    </w:p>
    <w:p>
      <w:pPr>
        <w:spacing w:after="120"/>
        <w:jc w:val="right"/>
      </w:pPr>
      <w:r>
        <w:rPr>
          <w:b w:val="0"/>
          <w:i w:val="0"/>
        </w:rPr>
        <w:t>Телефон: [номер]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120"/>
        <w:jc w:val="center"/>
      </w:pPr>
      <w:r>
        <w:rPr>
          <w:b/>
          <w:i w:val="0"/>
        </w:rPr>
        <w:t>об отзыве согласия на осуществление взаимодействия с третьими лицами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Между мной, [ФИО], и [наименование кредитора] заключён договор [номер, дата], в связи с которым ранее мною было дано согласие на осуществление взаимодействия, направленного на возврат просроченной задолженности, с третьими лицами (родственниками, иными лицами).</w:t>
      </w:r>
    </w:p>
    <w:p>
      <w:pPr>
        <w:spacing w:after="120"/>
      </w:pPr>
      <w:r>
        <w:rPr>
          <w:b w:val="0"/>
          <w:i w:val="0"/>
        </w:rPr>
        <w:t>В соответствии с частью 6 статьи 4 Федерального закона от 03.07.2016 № 230-ФЗ должник в любое время вправе отозвать согласие на взаимодействие с третьими лицами, сообщив об этом кредитору и (или) лицу, действующему от его имени.</w:t>
      </w:r>
    </w:p>
    <w:p>
      <w:pPr>
        <w:spacing w:after="120"/>
      </w:pPr>
      <w:r>
        <w:rPr>
          <w:b/>
          <w:i w:val="0"/>
        </w:rPr>
        <w:t>Настоящим я ОТЗЫВАЮ ранее данное согласие на осуществление взаимодействия с третьими лицами и требую прекратить любое такое взаимодействие, в том числе с указанными ниже лицами:</w:t>
      </w:r>
    </w:p>
    <w:p>
      <w:pPr>
        <w:spacing w:after="40"/>
      </w:pPr>
      <w:r>
        <w:rPr>
          <w:b w:val="0"/>
          <w:i w:val="0"/>
        </w:rPr>
        <w:t>1. [ФИО, кем приходится — например, супруг(а), родитель, коллега].</w:t>
      </w:r>
    </w:p>
    <w:p>
      <w:pPr>
        <w:spacing w:after="120"/>
      </w:pPr>
      <w:r>
        <w:rPr>
          <w:b w:val="0"/>
          <w:i w:val="0"/>
        </w:rPr>
        <w:t>2. [ФИО, кем приходится].</w:t>
      </w:r>
    </w:p>
    <w:p>
      <w:pPr>
        <w:spacing w:after="120"/>
      </w:pPr>
      <w:r>
        <w:rPr>
          <w:b w:val="0"/>
          <w:i w:val="0"/>
        </w:rPr>
        <w:t>Согласно части 6 статьи 4 ФЗ-230, взаимодействие с третьим лицом должно быть прекращено не позднее трёх рабочих дней со дня получения настоящего заявления.</w:t>
      </w:r>
    </w:p>
    <w:p>
      <w:pPr>
        <w:spacing w:after="120"/>
      </w:pPr>
      <w:r>
        <w:rPr>
          <w:b w:val="0"/>
          <w:i w:val="0"/>
        </w:rPr>
        <w:t>Предупреждаю, что продолжение взаимодействия с третьими лицами после отзыва согласия является нарушением ФЗ-230 и влечёт ответственность, предусмотренную статьёй 14.57 КоАП РФ.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