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120"/>
        <w:jc w:val="right"/>
      </w:pPr>
      <w:r>
        <w:rPr>
          <w:b w:val="0"/>
          <w:i w:val="0"/>
        </w:rPr>
        <w:t>Финансовому управляющему: [ФИО]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120"/>
        <w:jc w:val="center"/>
      </w:pPr>
      <w:r>
        <w:rPr>
          <w:b/>
          <w:i w:val="0"/>
        </w:rPr>
        <w:t>об исключении из конкурсной массы денежных средств на оплату найма (аренды) жилого помещения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[регион] от [дата] по делу № [номер] я признан(а) банкротом, в отношении меня введена процедура реализации имущества. Финансовым управляющим утверждён(а) [ФИО].</w:t>
      </w:r>
    </w:p>
    <w:p>
      <w:pPr>
        <w:spacing w:after="120"/>
      </w:pPr>
      <w:r>
        <w:rPr>
          <w:b w:val="0"/>
          <w:i w:val="0"/>
        </w:rPr>
        <w:t>Жилого помещения в собственности я не имею [единственное жильё отсутствует / было реализовано в процедуре], в связи с чем вынужден(а) проживать в арендованном жилье по адресу: [адрес] на основании договора найма от [дата] с ежемесячной платой [сумма] рублей.</w:t>
      </w:r>
    </w:p>
    <w:p>
      <w:pPr>
        <w:spacing w:after="120"/>
      </w:pPr>
      <w:r>
        <w:rPr>
          <w:b w:val="0"/>
          <w:i w:val="0"/>
        </w:rPr>
        <w:t>Ежемесячно исключаемого из конкурсной массы прожиточного минимума недостаточно для одновременной оплаты найма жилья и удовлетворения базовых жизненных потребностей — моих и лиц, находящихся на моём иждивении. Отсутствие жилья лишает меня и мою семью нормальных условий существования.</w:t>
      </w:r>
    </w:p>
    <w:p>
      <w:pPr>
        <w:spacing w:after="120"/>
      </w:pPr>
      <w:r>
        <w:rPr>
          <w:b w:val="0"/>
          <w:i w:val="0"/>
        </w:rPr>
        <w:t>В соответствии с пунктом 3 статьи 213.25 Федерального закона от 26.10.2002 № 127-ФЗ «О несостоятельности (банкротстве)» и разъяснениями пунктов 1–2 Постановления Пленума Верховного Суда РФ от 25.12.2018 № 48, суд в исключительных случаях по мотивированному ходатайству гражданина вправе дополнительно исключить из конкурсной массы денежные средства сверх прожиточного минимума,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Ежемесячно исключать из конкурсной массы денежные средства в размере [сумма] рублей на оплату найма жилого помещения по адресу [адрес] на весь период процедуры реализации имущества.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договора найма (аренды) жилого помещения.</w:t>
      </w:r>
    </w:p>
    <w:p>
      <w:pPr>
        <w:spacing w:after="40"/>
      </w:pPr>
      <w:r>
        <w:rPr>
          <w:b w:val="0"/>
          <w:i w:val="0"/>
        </w:rPr>
        <w:t>2. Документы об оплате: расписки, квитанции, выписки о переводах.</w:t>
      </w:r>
    </w:p>
    <w:p>
      <w:pPr>
        <w:spacing w:after="40"/>
      </w:pPr>
      <w:r>
        <w:rPr>
          <w:b w:val="0"/>
          <w:i w:val="0"/>
        </w:rPr>
        <w:t>3. Выписка из ЕГРН об отсутствии у меня жилья в собственности.</w:t>
      </w:r>
    </w:p>
    <w:p>
      <w:pPr>
        <w:spacing w:after="120"/>
      </w:pPr>
      <w:r>
        <w:rPr>
          <w:b w:val="0"/>
          <w:i w:val="0"/>
        </w:rPr>
        <w:t>4. [При наличии иждивенцев — документы о составе семьи].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